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drawing>
          <wp:inline distT="0" distB="0" distL="114300" distR="114300">
            <wp:extent cx="2065655" cy="1980565"/>
            <wp:effectExtent l="0" t="0" r="6985" b="635"/>
            <wp:docPr id="1" name="图片 1" descr="华夏中心LOGO--2020.6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夏中心LOGO--2020.6.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全民健康促进工程中医特色传承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技术培训全国推广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项目</w:t>
      </w:r>
    </w:p>
    <w:p>
      <w:pPr>
        <w:rPr>
          <w:rFonts w:eastAsia="黑体"/>
          <w:b/>
          <w:sz w:val="36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56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6"/>
          <w:szCs w:val="56"/>
          <w:lang w:val="en-US" w:eastAsia="zh-CN"/>
        </w:rPr>
        <w:t>申报立项书</w:t>
      </w:r>
    </w:p>
    <w:p>
      <w:pPr>
        <w:pStyle w:val="2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团体申报填写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）</w:t>
      </w:r>
    </w:p>
    <w:p>
      <w:pPr>
        <w:rPr>
          <w:sz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ind w:firstLine="560" w:firstLineChars="200"/>
        <w:rPr>
          <w:sz w:val="28"/>
          <w:u w:val="single"/>
        </w:rPr>
      </w:pPr>
    </w:p>
    <w:p>
      <w:pPr>
        <w:snapToGrid w:val="0"/>
        <w:jc w:val="center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eastAsia="zh-CN"/>
        </w:rPr>
        <w:t>中国管理科学研究院华夏传统文化发展研究中心</w:t>
      </w:r>
    </w:p>
    <w:p>
      <w:pPr>
        <w:spacing w:line="520" w:lineRule="exact"/>
        <w:jc w:val="center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auto"/>
          <w:sz w:val="32"/>
          <w:szCs w:val="32"/>
          <w:lang w:val="en-US" w:eastAsia="zh-CN"/>
        </w:rPr>
        <w:t>发展指导和项目审批决策委员会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 xml:space="preserve">  制</w:t>
      </w:r>
    </w:p>
    <w:p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填报说明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1、应严格按规定的格式、栏目及所列标题如实、认真填写。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2、应严格按规定格式打印，大小为A4复印纸，左侧装订成册。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3、在相应的“□”里画“√”，选项可多选。 文字叙述的栏目需内容重点突出，词语简练。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若表内空间不够，可另加附页。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单位应对所提供材料的真实性负责，审核后，单位负责人签字，加盖单位公章后报出。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随表请附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营业执照、法定代表人的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身份证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（正反面）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（复印件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均需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加盖单位公章）。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8、申请表的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文本和打印盖章的图片文本发至指定邮箱：kexuefazhan123@139.com。打印文档的纸质版请用顺丰快递至：北京市朝阳区安慧里四区16号楼622（中国管理科学研究院华夏传统文化发展研究中心（综合管理部）。电话：010～59431079，15321567299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840" w:lineRule="exact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省/自治区/市：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XX省XX市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编号（No.）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</w:p>
    <w:tbl>
      <w:tblPr>
        <w:tblStyle w:val="8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35"/>
        <w:gridCol w:w="243"/>
        <w:gridCol w:w="1650"/>
        <w:gridCol w:w="562"/>
        <w:gridCol w:w="297"/>
        <w:gridCol w:w="993"/>
        <w:gridCol w:w="357"/>
        <w:gridCol w:w="5"/>
        <w:gridCol w:w="86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申报</w:t>
            </w:r>
          </w:p>
          <w:p>
            <w:pPr>
              <w:spacing w:line="46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入库</w:t>
            </w:r>
          </w:p>
          <w:p>
            <w:pPr>
              <w:spacing w:line="4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spacing w:line="4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类别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中医慢病调理技术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中医健康管理技术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中医针灸技术    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中医排毒指导技术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中医小儿推拿技术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中医康复理疗技术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中医药膳和素食  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中医经络调理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中医心理健康促进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生育健康护航技术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老年健康养护技术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营养保健食品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绿色生态健康食品食材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中华传统养生功法</w:t>
            </w:r>
          </w:p>
          <w:p>
            <w:pPr>
              <w:spacing w:line="460" w:lineRule="exact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中医药创造性转化和创新性发展技术项目</w:t>
            </w:r>
          </w:p>
          <w:p>
            <w:pPr>
              <w:spacing w:line="460" w:lineRule="exact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项目技术名称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center"/>
              <w:textAlignment w:val="top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课    件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textAlignment w:val="top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新宋体" w:hAnsi="新宋体" w:eastAsia="新宋体"/>
                <w:kern w:val="0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rFonts w:hint="eastAsia" w:ascii="新宋体" w:hAnsi="新宋体" w:eastAsia="新宋体"/>
                <w:kern w:val="0"/>
                <w:sz w:val="24"/>
              </w:rPr>
              <w:t>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textAlignment w:val="top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培训时长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textAlignment w:val="top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授课老师姓名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textAlignment w:val="top"/>
              <w:rPr>
                <w:rFonts w:ascii="新宋体" w:hAnsi="新宋体" w:eastAsia="新宋体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新宋体" w:hAnsi="新宋体" w:eastAsia="新宋体"/>
                <w:kern w:val="0"/>
                <w:sz w:val="24"/>
              </w:rPr>
              <w:t>专职</w:t>
            </w:r>
            <w:r>
              <w:rPr>
                <w:rFonts w:hint="eastAsia" w:ascii="新宋体" w:hAnsi="新宋体" w:eastAsia="新宋体"/>
                <w:kern w:val="0"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widowControl/>
              <w:spacing w:line="480" w:lineRule="auto"/>
              <w:jc w:val="left"/>
              <w:textAlignment w:val="top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新宋体" w:hAnsi="新宋体" w:eastAsia="新宋体"/>
                <w:kern w:val="0"/>
                <w:sz w:val="24"/>
              </w:rPr>
              <w:t>兼职</w:t>
            </w:r>
            <w:r>
              <w:rPr>
                <w:rFonts w:hint="eastAsia" w:ascii="新宋体" w:hAnsi="新宋体" w:eastAsia="新宋体"/>
                <w:kern w:val="0"/>
                <w:sz w:val="24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教学场地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□自有   □租用     平方米：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平米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□完备   □基本完备   □不完备   □正在筹备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培训时长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□理论课程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天    □实践课程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评价方式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□理论考试   □操作技能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□国家级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□省部级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 xml:space="preserve">国外引进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□国内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传承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6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>本单位自主开发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计划年度培训人次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□50人次  □100人次  □200人次  □300人次□  其它</w:t>
            </w:r>
            <w:r>
              <w:rPr>
                <w:rFonts w:hint="eastAsia" w:ascii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培训学费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元，□含食宿    □不含食宿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项目水平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 xml:space="preserve">国际领先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 xml:space="preserve">国际先进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 xml:space="preserve">国内领先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</w:rPr>
              <w:t>国内先进 □其他</w:t>
            </w:r>
            <w:r>
              <w:rPr>
                <w:rFonts w:hint="eastAsia" w:ascii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自主知识产权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/>
                <w:sz w:val="24"/>
              </w:rPr>
              <w:t xml:space="preserve">     □</w:t>
            </w:r>
            <w:r>
              <w:rPr>
                <w:rFonts w:hint="eastAsia" w:ascii="宋体"/>
                <w:sz w:val="24"/>
                <w:lang w:val="en-US" w:eastAsia="zh-CN"/>
              </w:rPr>
              <w:t>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推广年限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是否有配套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/>
                <w:sz w:val="24"/>
              </w:rPr>
              <w:t xml:space="preserve">     □</w:t>
            </w:r>
            <w:r>
              <w:rPr>
                <w:rFonts w:hint="eastAsia" w:ascii="宋体"/>
                <w:sz w:val="24"/>
                <w:lang w:val="en-US" w:eastAsia="zh-CN"/>
              </w:rPr>
              <w:t>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产品批号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培训项目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7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ind w:right="-1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姓 名 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务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手 机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主要技术骨干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研究方向/技术专长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拟推广技术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  <w:jc w:val="center"/>
        </w:trPr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XX技术   ； </w:t>
            </w:r>
            <w:r>
              <w:rPr>
                <w:rFonts w:hint="eastAsia"/>
                <w:sz w:val="24"/>
                <w:szCs w:val="24"/>
                <w:lang w:eastAsia="zh-CN"/>
              </w:rPr>
              <w:t>教材：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XX主编《XXX》，XXX出版社，X年X月第X版； </w:t>
            </w:r>
          </w:p>
          <w:p>
            <w:pPr>
              <w:spacing w:line="5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（请简述技术，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560" w:lineRule="exact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XXXX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XXXX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注：只写技术简介（技术是什么，治疗方法，功效等），不写广宣用语，人物简介。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教材大纲</w:t>
            </w:r>
            <w:r>
              <w:rPr>
                <w:rFonts w:hint="eastAsia"/>
                <w:sz w:val="24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须提供现成教材或课件的电子文档，发指定邮箱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tbl>
            <w:tblPr>
              <w:tblStyle w:val="8"/>
              <w:tblpPr w:leftFromText="180" w:rightFromText="180" w:vertAnchor="text" w:horzAnchor="page" w:tblpX="-24" w:tblpY="457"/>
              <w:tblOverlap w:val="never"/>
              <w:tblW w:w="91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7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Align w:val="center"/>
                </w:tcPr>
                <w:p>
                  <w:pPr>
                    <w:tabs>
                      <w:tab w:val="left" w:pos="270"/>
                    </w:tabs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申报单位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意见</w:t>
                  </w:r>
                </w:p>
              </w:tc>
              <w:tc>
                <w:tcPr>
                  <w:tcW w:w="7718" w:type="dxa"/>
                  <w:vAlign w:val="center"/>
                </w:tcPr>
                <w:p>
                  <w:pPr>
                    <w:tabs>
                      <w:tab w:val="left" w:pos="270"/>
                    </w:tabs>
                    <w:spacing w:line="360" w:lineRule="auto"/>
                    <w:ind w:firstLine="360" w:firstLineChars="150"/>
                    <w:rPr>
                      <w:rFonts w:hint="eastAsia" w:ascii="宋体" w:hAnsi="宋体" w:eastAsia="宋体" w:cs="宋体"/>
                      <w:bCs/>
                      <w:sz w:val="24"/>
                    </w:rPr>
                  </w:pPr>
                </w:p>
                <w:p>
                  <w:pPr>
                    <w:tabs>
                      <w:tab w:val="left" w:pos="270"/>
                    </w:tabs>
                    <w:spacing w:line="360" w:lineRule="auto"/>
                    <w:ind w:firstLine="360" w:firstLineChars="150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本表所填内容属实，特申请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lang w:val="en-US" w:eastAsia="zh-CN"/>
                    </w:rPr>
                    <w:t>开设以上申报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4"/>
                      <w:lang w:val="en-US" w:eastAsia="zh-CN"/>
                    </w:rPr>
                    <w:t>备案专业培训项目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4"/>
                    </w:rPr>
                    <w:t>。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ind w:firstLine="360" w:firstLineChars="150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                    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                              申请单位(盖章)：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ind w:firstLine="3875" w:firstLineChars="1615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负责人(签字)：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ind w:firstLine="4560" w:firstLineChars="1900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5" w:hRule="atLeast"/>
              </w:trPr>
              <w:tc>
                <w:tcPr>
                  <w:tcW w:w="1447" w:type="dxa"/>
                  <w:vAlign w:val="bottom"/>
                </w:tcPr>
                <w:p>
                  <w:pPr>
                    <w:tabs>
                      <w:tab w:val="left" w:pos="270"/>
                    </w:tabs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专家组评审意见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  <w:p>
                  <w:pPr>
                    <w:tabs>
                      <w:tab w:val="left" w:pos="270"/>
                    </w:tabs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7718" w:type="dxa"/>
                  <w:vAlign w:val="center"/>
                </w:tcPr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日至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日，由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lang w:val="en-US" w:eastAsia="zh-CN"/>
                    </w:rPr>
                    <w:t>中国管理科学研究院华夏传统文化发展研究中心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组成评审专家组，对上述单位进行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lang w:val="en-US" w:eastAsia="zh-CN"/>
                    </w:rPr>
                    <w:t>综合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评审。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>专家组成员：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bdr w:val="single" w:color="auto" w:sz="4" w:space="0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bdr w:val="single" w:color="auto" w:sz="4" w:space="0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bdr w:val="single" w:color="auto" w:sz="4" w:space="0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u w:val="single"/>
                    </w:rPr>
                    <w:t xml:space="preserve">     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   评审意见：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bdr w:val="single" w:color="auto" w:sz="4" w:space="0"/>
                    </w:rPr>
                    <w:t xml:space="preserve"> 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  <w:bdr w:val="single" w:color="auto" w:sz="4" w:space="0"/>
                    </w:rPr>
                  </w:pPr>
                </w:p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                               组  长（签字）：</w:t>
                  </w:r>
                </w:p>
                <w:p>
                  <w:pPr>
                    <w:tabs>
                      <w:tab w:val="left" w:pos="270"/>
                    </w:tabs>
                    <w:spacing w:line="360" w:lineRule="auto"/>
                    <w:rPr>
                      <w:rFonts w:ascii="宋体" w:hAnsi="宋体" w:eastAsia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</w:rPr>
                    <w:t xml:space="preserve">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2" w:hRule="atLeast"/>
              </w:trPr>
              <w:tc>
                <w:tcPr>
                  <w:tcW w:w="1447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中心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审批意见</w:t>
                  </w:r>
                </w:p>
              </w:tc>
              <w:tc>
                <w:tcPr>
                  <w:tcW w:w="7718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4"/>
                    </w:rPr>
                    <w:t xml:space="preserve">                                审批单位（盖章）</w:t>
                  </w:r>
                </w:p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4"/>
                    </w:rPr>
                    <w:t xml:space="preserve">                                负 责 人（签字）</w:t>
                  </w:r>
                </w:p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4"/>
                    </w:rPr>
                    <w:t xml:space="preserve">                                 年    月    日 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tblpX="-2916" w:tblpY="9147"/>
        <w:tblOverlap w:val="never"/>
        <w:tblW w:w="1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9"/>
        <w:tblpPr w:leftFromText="180" w:rightFromText="180" w:vertAnchor="text" w:tblpX="10214" w:tblpY="2805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321D14-ACD0-4E87-AB52-2A1F8EC7B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5BB68D-A1FA-47F2-BB3C-6603788FBB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0AAEC90-F9F1-44F8-84DE-294AF28AEC9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E0697DB-478C-4DCC-AB4A-89EEEB90C76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302D63C-EDD4-4F06-9F49-29A7609EF7F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06C13EC-7345-4643-BE87-AC619489DF9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083CD8BD-52D7-4863-9A76-D1B754272F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53B02D5"/>
    <w:rsid w:val="0D983EEB"/>
    <w:rsid w:val="0E2F5830"/>
    <w:rsid w:val="3AE91C1E"/>
    <w:rsid w:val="3D706DBC"/>
    <w:rsid w:val="3EBD3AC0"/>
    <w:rsid w:val="42C813CD"/>
    <w:rsid w:val="45DB7CC2"/>
    <w:rsid w:val="533C1422"/>
    <w:rsid w:val="535D7A5C"/>
    <w:rsid w:val="650A175F"/>
    <w:rsid w:val="65A41006"/>
    <w:rsid w:val="729E4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/>
      <w:kern w:val="0"/>
      <w:szCs w:val="27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6">
    <w:name w:val="Body Text 2"/>
    <w:basedOn w:val="1"/>
    <w:link w:val="13"/>
    <w:qFormat/>
    <w:uiPriority w:val="0"/>
    <w:pPr>
      <w:jc w:val="center"/>
    </w:pPr>
    <w:rPr>
      <w:rFonts w:ascii="宋体"/>
      <w:sz w:val="21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正文文本 2 Char"/>
    <w:basedOn w:val="10"/>
    <w:link w:val="6"/>
    <w:qFormat/>
    <w:uiPriority w:val="0"/>
    <w:rPr>
      <w:rFonts w:ascii="宋体" w:hAnsi="Times New Roman" w:eastAsia="宋体" w:cs="Times New Roman"/>
      <w:szCs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779</Words>
  <Characters>787</Characters>
  <Paragraphs>225</Paragraphs>
  <TotalTime>1</TotalTime>
  <ScaleCrop>false</ScaleCrop>
  <LinksUpToDate>false</LinksUpToDate>
  <CharactersWithSpaces>1636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2016-11-10T02:23:00Z</dcterms:created>
  <dc:creator>Sky123.Org</dc:creator>
  <cp:lastModifiedBy>华夏中心</cp:lastModifiedBy>
  <dcterms:modified xsi:type="dcterms:W3CDTF">2023-03-06T02:21:37Z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F83CDCFDB3CE4E5EA84FC7DA664901DE</vt:lpwstr>
  </property>
</Properties>
</file>